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B90495" w:rsidRPr="00204DA8" w:rsidRDefault="00B90495">
      <w:pPr>
        <w:rPr>
          <w:sz w:val="32"/>
        </w:rPr>
      </w:pPr>
      <w:r w:rsidRPr="00204DA8">
        <w:rPr>
          <w:sz w:val="32"/>
        </w:rPr>
        <w:t>Séminaire de travail et de discussion sur l’analyse  des données</w:t>
      </w:r>
    </w:p>
    <w:p w:rsidR="00B90495" w:rsidRPr="00204DA8" w:rsidRDefault="00B90495">
      <w:pPr>
        <w:rPr>
          <w:sz w:val="32"/>
        </w:rPr>
      </w:pPr>
      <w:r w:rsidRPr="00204DA8">
        <w:rPr>
          <w:sz w:val="32"/>
        </w:rPr>
        <w:t>Pôle autisme – 6 mars 2009</w:t>
      </w:r>
    </w:p>
    <w:p w:rsidR="00B90495" w:rsidRPr="00204DA8" w:rsidRDefault="00B90495">
      <w:pPr>
        <w:rPr>
          <w:sz w:val="32"/>
        </w:rPr>
      </w:pPr>
    </w:p>
    <w:p w:rsidR="00B90495" w:rsidRPr="00204DA8" w:rsidRDefault="00B90495">
      <w:pPr>
        <w:rPr>
          <w:sz w:val="32"/>
        </w:rPr>
      </w:pPr>
      <w:r w:rsidRPr="00204DA8">
        <w:rPr>
          <w:sz w:val="32"/>
        </w:rPr>
        <w:t>Il y a eu plusieurs réunions intéressant le pôle autisme</w:t>
      </w:r>
    </w:p>
    <w:p w:rsidR="00B90495" w:rsidRPr="00204DA8" w:rsidRDefault="00B90495" w:rsidP="00B90495">
      <w:pPr>
        <w:pStyle w:val="Paragraphedeliste"/>
        <w:numPr>
          <w:ilvl w:val="0"/>
          <w:numId w:val="1"/>
        </w:numPr>
        <w:rPr>
          <w:sz w:val="32"/>
        </w:rPr>
      </w:pPr>
      <w:r w:rsidRPr="00204DA8">
        <w:rPr>
          <w:sz w:val="32"/>
        </w:rPr>
        <w:t>Présentation générale du réseau et sa discussion (30 avril 2008)</w:t>
      </w:r>
    </w:p>
    <w:p w:rsidR="00B90495" w:rsidRPr="00204DA8" w:rsidRDefault="00B90495" w:rsidP="00B90495">
      <w:pPr>
        <w:pStyle w:val="Paragraphedeliste"/>
        <w:numPr>
          <w:ilvl w:val="0"/>
          <w:numId w:val="1"/>
        </w:numPr>
        <w:rPr>
          <w:sz w:val="32"/>
        </w:rPr>
      </w:pPr>
      <w:r w:rsidRPr="00204DA8">
        <w:rPr>
          <w:sz w:val="32"/>
        </w:rPr>
        <w:t>Journée de présentation et validation des outils (5 septembre 2008)</w:t>
      </w:r>
    </w:p>
    <w:p w:rsidR="00B90495" w:rsidRPr="00204DA8" w:rsidRDefault="00B90495" w:rsidP="00B90495">
      <w:pPr>
        <w:pStyle w:val="Paragraphedeliste"/>
        <w:numPr>
          <w:ilvl w:val="0"/>
          <w:numId w:val="1"/>
        </w:numPr>
        <w:rPr>
          <w:sz w:val="32"/>
        </w:rPr>
      </w:pPr>
      <w:r w:rsidRPr="00204DA8">
        <w:rPr>
          <w:sz w:val="32"/>
        </w:rPr>
        <w:t>Journée de discussion de la mise en place des groupes de pairs, d’abord des questions institutionnelles, de présentation du livret d’évaluation et de formation aux outils (25 octobre 2008)</w:t>
      </w:r>
    </w:p>
    <w:p w:rsidR="00B90495" w:rsidRPr="00204DA8" w:rsidRDefault="00B90495" w:rsidP="00B90495">
      <w:pPr>
        <w:pStyle w:val="Paragraphedeliste"/>
        <w:numPr>
          <w:ilvl w:val="0"/>
          <w:numId w:val="1"/>
        </w:numPr>
        <w:rPr>
          <w:sz w:val="32"/>
        </w:rPr>
      </w:pPr>
      <w:r w:rsidRPr="00204DA8">
        <w:rPr>
          <w:sz w:val="32"/>
        </w:rPr>
        <w:t xml:space="preserve">Retours d’expérience et présentation d’une méthodologie d’abord des prises en charge </w:t>
      </w:r>
      <w:proofErr w:type="spellStart"/>
      <w:r w:rsidRPr="00204DA8">
        <w:rPr>
          <w:sz w:val="32"/>
        </w:rPr>
        <w:t>plurifocales</w:t>
      </w:r>
      <w:proofErr w:type="spellEnd"/>
      <w:r w:rsidRPr="00204DA8">
        <w:rPr>
          <w:sz w:val="32"/>
        </w:rPr>
        <w:t xml:space="preserve"> (5 décembre 2008)</w:t>
      </w:r>
    </w:p>
    <w:p w:rsidR="00B90495" w:rsidRPr="00204DA8" w:rsidRDefault="00B90495" w:rsidP="00B90495">
      <w:pPr>
        <w:rPr>
          <w:sz w:val="32"/>
        </w:rPr>
      </w:pPr>
      <w:r w:rsidRPr="00204DA8">
        <w:rPr>
          <w:sz w:val="32"/>
        </w:rPr>
        <w:t>Chacune de ces réunions, sauf celle du 25 octobre, est en ligne.</w:t>
      </w:r>
    </w:p>
    <w:p w:rsidR="00B90495" w:rsidRPr="00204DA8" w:rsidRDefault="00B90495" w:rsidP="00B90495">
      <w:pPr>
        <w:rPr>
          <w:sz w:val="32"/>
        </w:rPr>
      </w:pPr>
      <w:r w:rsidRPr="00204DA8">
        <w:rPr>
          <w:sz w:val="32"/>
        </w:rPr>
        <w:t>Des groupes de pairs se sont constitués et ont commencé à suivre des patients (MT précisera ce point)</w:t>
      </w:r>
    </w:p>
    <w:p w:rsidR="00B90495" w:rsidRPr="00204DA8" w:rsidRDefault="00B90495" w:rsidP="00B90495">
      <w:pPr>
        <w:rPr>
          <w:sz w:val="32"/>
        </w:rPr>
      </w:pPr>
      <w:r w:rsidRPr="00204DA8">
        <w:rPr>
          <w:sz w:val="32"/>
        </w:rPr>
        <w:t>Les données commencent à lui parvenir.</w:t>
      </w:r>
    </w:p>
    <w:p w:rsidR="00B90495" w:rsidRPr="00204DA8" w:rsidRDefault="00B90495" w:rsidP="00B90495">
      <w:pPr>
        <w:rPr>
          <w:sz w:val="32"/>
        </w:rPr>
      </w:pPr>
    </w:p>
    <w:p w:rsidR="00B90495" w:rsidRPr="00204DA8" w:rsidRDefault="00B90495" w:rsidP="00B90495">
      <w:pPr>
        <w:rPr>
          <w:sz w:val="32"/>
        </w:rPr>
      </w:pPr>
      <w:r w:rsidRPr="00204DA8">
        <w:rPr>
          <w:sz w:val="32"/>
        </w:rPr>
        <w:t>Cela fait partie du programme scientifique et de l’organisation générale du réseau que des réunions régulières se tiennent de façon à non seulement ne pas laisser se constituer un fossé entre chercheurs et cliniciens - il a fait tant de mal à la recherche dans le domaine de la psychothérapie et de la psychiatrie / psychologie -,  mais d’avoir une véritable collaboration entre chercheurs et cliniciens du début à la fin du programme de recherche.</w:t>
      </w:r>
    </w:p>
    <w:p w:rsidR="00B90495" w:rsidRPr="00204DA8" w:rsidRDefault="00B90495" w:rsidP="00B90495">
      <w:pPr>
        <w:rPr>
          <w:sz w:val="32"/>
        </w:rPr>
      </w:pPr>
      <w:r w:rsidRPr="00204DA8">
        <w:rPr>
          <w:sz w:val="32"/>
        </w:rPr>
        <w:t>Cette journée s’inscrit dans ce cadre.</w:t>
      </w:r>
    </w:p>
    <w:p w:rsidR="00B90495" w:rsidRPr="00204DA8" w:rsidRDefault="00B90495" w:rsidP="00B90495">
      <w:pPr>
        <w:rPr>
          <w:sz w:val="32"/>
        </w:rPr>
      </w:pPr>
      <w:r w:rsidRPr="00204DA8">
        <w:rPr>
          <w:sz w:val="32"/>
        </w:rPr>
        <w:t>Pour la deuxième année du réseau, maintenant que le protocole est bien calé, nous vous proposons de commencer à entrer dans le cœur de la recherche avec la méthodologie d’analyse des données.</w:t>
      </w:r>
    </w:p>
    <w:p w:rsidR="00B326E7" w:rsidRPr="00204DA8" w:rsidRDefault="00B90495" w:rsidP="00B90495">
      <w:pPr>
        <w:rPr>
          <w:sz w:val="32"/>
        </w:rPr>
      </w:pPr>
      <w:r w:rsidRPr="00204DA8">
        <w:rPr>
          <w:sz w:val="32"/>
        </w:rPr>
        <w:t>D’une part, pour que vous puissiez vous-même vous représenter cette analyse et puissiez la réaliser pour vous</w:t>
      </w:r>
      <w:r w:rsidR="00B326E7" w:rsidRPr="00204DA8">
        <w:rPr>
          <w:sz w:val="32"/>
        </w:rPr>
        <w:t>-mêmes aussi loin que possible pour vos propres</w:t>
      </w:r>
      <w:r w:rsidRPr="00204DA8">
        <w:rPr>
          <w:sz w:val="32"/>
        </w:rPr>
        <w:t xml:space="preserve"> cas</w:t>
      </w:r>
      <w:r w:rsidR="00B326E7" w:rsidRPr="00204DA8">
        <w:rPr>
          <w:sz w:val="32"/>
        </w:rPr>
        <w:t>.</w:t>
      </w:r>
    </w:p>
    <w:p w:rsidR="002B16F4" w:rsidRPr="00204DA8" w:rsidRDefault="00B326E7" w:rsidP="00B90495">
      <w:pPr>
        <w:rPr>
          <w:sz w:val="32"/>
        </w:rPr>
      </w:pPr>
      <w:r w:rsidRPr="00204DA8">
        <w:rPr>
          <w:sz w:val="32"/>
        </w:rPr>
        <w:t xml:space="preserve">D’autre part, pour que ces échanges permettent de bien saisir les problèmes que vous pouvez rencontrer, de façon à les résoudre, et que nous puissions aussi vous faire part de ceux que nous rencontrons. Car l’analyse des données nécessite de pouvoir leur appliquer des consignes très précises et donc </w:t>
      </w:r>
      <w:r w:rsidR="002B16F4" w:rsidRPr="00204DA8">
        <w:rPr>
          <w:sz w:val="32"/>
        </w:rPr>
        <w:t xml:space="preserve">exigences et </w:t>
      </w:r>
      <w:r w:rsidRPr="00204DA8">
        <w:rPr>
          <w:sz w:val="32"/>
        </w:rPr>
        <w:t xml:space="preserve">des choix </w:t>
      </w:r>
      <w:r w:rsidR="002B16F4" w:rsidRPr="00204DA8">
        <w:rPr>
          <w:sz w:val="32"/>
        </w:rPr>
        <w:t>conditionnent la</w:t>
      </w:r>
      <w:r w:rsidRPr="00204DA8">
        <w:rPr>
          <w:sz w:val="32"/>
        </w:rPr>
        <w:t xml:space="preserve"> faisabilité</w:t>
      </w:r>
      <w:r w:rsidR="002B16F4" w:rsidRPr="00204DA8">
        <w:rPr>
          <w:sz w:val="32"/>
        </w:rPr>
        <w:t xml:space="preserve"> de la recherche</w:t>
      </w:r>
      <w:r w:rsidRPr="00204DA8">
        <w:rPr>
          <w:sz w:val="32"/>
        </w:rPr>
        <w:t>.</w:t>
      </w:r>
    </w:p>
    <w:p w:rsidR="00D15029" w:rsidRPr="00204DA8" w:rsidRDefault="002B16F4" w:rsidP="00B90495">
      <w:pPr>
        <w:rPr>
          <w:sz w:val="32"/>
        </w:rPr>
      </w:pPr>
      <w:r w:rsidRPr="00204DA8">
        <w:rPr>
          <w:sz w:val="32"/>
        </w:rPr>
        <w:t xml:space="preserve">Nous travaillons depuis maintenant près de quatre mois avec MT et TB sur l’utilisation du PQS à partir de l’ensemble des articles qui ont été publiés sur cet instrument et qui concernent à la fois l’instrument lui-même et des questions qu’il a contribué à résoudre (par exemple, celle des approches qui sont mises en œuvre par des praticiens de références </w:t>
      </w:r>
      <w:r w:rsidR="00D15029" w:rsidRPr="00204DA8">
        <w:rPr>
          <w:sz w:val="32"/>
        </w:rPr>
        <w:t xml:space="preserve">théoriques </w:t>
      </w:r>
      <w:r w:rsidRPr="00204DA8">
        <w:rPr>
          <w:sz w:val="32"/>
        </w:rPr>
        <w:t>différente</w:t>
      </w:r>
      <w:r w:rsidR="00D15029" w:rsidRPr="00204DA8">
        <w:rPr>
          <w:sz w:val="32"/>
        </w:rPr>
        <w:t>s pour traiter différents troubles (dépression, ESPT) et leur relation aux « prototypes idéaux »  (les ingrédients qui, dans la théorie, définissent une approche). Il est évident par exemple, que l’analyse des rêves fait partie  de l’approche psychanalytique, mais que ce n’est pas pour autant que cela sera un item qui apparaîtra nécessairement initialement dans le cadre de la psychothérapie d’une dépression.</w:t>
      </w:r>
    </w:p>
    <w:p w:rsidR="00F744D3" w:rsidRPr="00204DA8" w:rsidRDefault="00D15029" w:rsidP="00B90495">
      <w:pPr>
        <w:rPr>
          <w:sz w:val="32"/>
        </w:rPr>
      </w:pPr>
      <w:r w:rsidRPr="00204DA8">
        <w:rPr>
          <w:sz w:val="32"/>
        </w:rPr>
        <w:t xml:space="preserve">Notre étude apporte deux éléments forts par rapport aux études existantes qui sont des </w:t>
      </w:r>
      <w:proofErr w:type="spellStart"/>
      <w:r w:rsidRPr="00204DA8">
        <w:rPr>
          <w:sz w:val="32"/>
        </w:rPr>
        <w:t>pré-requis</w:t>
      </w:r>
      <w:proofErr w:type="spellEnd"/>
      <w:r w:rsidRPr="00204DA8">
        <w:rPr>
          <w:sz w:val="32"/>
        </w:rPr>
        <w:t xml:space="preserve"> pour la mener.  D’une part, d’essayer de saisir la variation de l’approche au cours de la psychothérapie, non seulement en fonction des techniques mise en œuvre, mais également en essayant de caractériser la relation psychothérapique entre le patient et le thérapeute. D’autre part, de mettre en relation cette description de du processus et de sa variation avec les indicateurs d’évolution du patient (les symptômes et comportements pathologiques, mais aussi les indicateurs de fonctionnement</w:t>
      </w:r>
      <w:r w:rsidR="00F744D3" w:rsidRPr="00204DA8">
        <w:rPr>
          <w:sz w:val="32"/>
        </w:rPr>
        <w:t xml:space="preserve"> sain et son développement (notamment à travers les relations interpersonnelles, l’investissement, les capacités de jeu, la moindre sensibilité directe aux variations du contexte,  l’évolution des mécanismes de défense (à travers le recours aux stéréotypies par exemple), etc.</w:t>
      </w:r>
    </w:p>
    <w:p w:rsidR="00F744D3" w:rsidRPr="00204DA8" w:rsidRDefault="00F744D3" w:rsidP="00B90495">
      <w:pPr>
        <w:rPr>
          <w:sz w:val="32"/>
        </w:rPr>
      </w:pPr>
      <w:r w:rsidRPr="00204DA8">
        <w:rPr>
          <w:sz w:val="32"/>
        </w:rPr>
        <w:t>Notre travail sur le PQS va nous servir pour le CPQ, mais nous allons sans doute rencontrer des questions qui nous conduiront peut-être à nous tourner vers vous.</w:t>
      </w:r>
    </w:p>
    <w:p w:rsidR="00F744D3" w:rsidRPr="00204DA8" w:rsidRDefault="00F744D3" w:rsidP="00B90495">
      <w:pPr>
        <w:rPr>
          <w:sz w:val="32"/>
        </w:rPr>
      </w:pPr>
      <w:r w:rsidRPr="00204DA8">
        <w:rPr>
          <w:sz w:val="32"/>
        </w:rPr>
        <w:t xml:space="preserve">Nous avons également commencé à travailler sur l’utilisation des données issues de la grille de G </w:t>
      </w:r>
      <w:proofErr w:type="spellStart"/>
      <w:r w:rsidRPr="00204DA8">
        <w:rPr>
          <w:sz w:val="32"/>
        </w:rPr>
        <w:t>Haag</w:t>
      </w:r>
      <w:proofErr w:type="spellEnd"/>
      <w:r w:rsidRPr="00204DA8">
        <w:rPr>
          <w:sz w:val="32"/>
        </w:rPr>
        <w:t xml:space="preserve"> et cela vous sera présenté cet après-midi.</w:t>
      </w:r>
    </w:p>
    <w:p w:rsidR="004F0B58" w:rsidRPr="00204DA8" w:rsidRDefault="00F744D3" w:rsidP="00B90495">
      <w:pPr>
        <w:rPr>
          <w:sz w:val="32"/>
        </w:rPr>
      </w:pPr>
      <w:r w:rsidRPr="00204DA8">
        <w:rPr>
          <w:sz w:val="32"/>
        </w:rPr>
        <w:t xml:space="preserve">Nous allons donc suivre le plan suivant : </w:t>
      </w:r>
    </w:p>
    <w:p w:rsidR="004F0B58" w:rsidRPr="00204DA8" w:rsidRDefault="004F0B58" w:rsidP="00B90495">
      <w:pPr>
        <w:rPr>
          <w:sz w:val="32"/>
        </w:rPr>
      </w:pPr>
    </w:p>
    <w:p w:rsidR="004F0B58" w:rsidRPr="00204DA8" w:rsidRDefault="004F0B58" w:rsidP="00B90495">
      <w:pPr>
        <w:rPr>
          <w:sz w:val="32"/>
        </w:rPr>
      </w:pPr>
      <w:r w:rsidRPr="00204DA8">
        <w:rPr>
          <w:sz w:val="32"/>
        </w:rPr>
        <w:t>Pour terminer, je voudrais rappeler l’importance de votre travail et vous en remercier.</w:t>
      </w:r>
    </w:p>
    <w:p w:rsidR="00043E54" w:rsidRPr="00204DA8" w:rsidRDefault="004F0B58" w:rsidP="00B90495">
      <w:pPr>
        <w:rPr>
          <w:sz w:val="32"/>
        </w:rPr>
      </w:pPr>
      <w:r w:rsidRPr="00204DA8">
        <w:rPr>
          <w:sz w:val="32"/>
        </w:rPr>
        <w:t xml:space="preserve">Il a une importance à la fois </w:t>
      </w:r>
      <w:r w:rsidR="00043E54" w:rsidRPr="00204DA8">
        <w:rPr>
          <w:sz w:val="32"/>
        </w:rPr>
        <w:t xml:space="preserve">pratique, </w:t>
      </w:r>
      <w:r w:rsidRPr="00204DA8">
        <w:rPr>
          <w:sz w:val="32"/>
        </w:rPr>
        <w:t>scientifique et professionnelle</w:t>
      </w:r>
      <w:r w:rsidR="00043E54" w:rsidRPr="00204DA8">
        <w:rPr>
          <w:sz w:val="32"/>
        </w:rPr>
        <w:t>.</w:t>
      </w:r>
    </w:p>
    <w:p w:rsidR="00043E54" w:rsidRPr="00204DA8" w:rsidRDefault="00043E54" w:rsidP="00043E54">
      <w:pPr>
        <w:pStyle w:val="Paragraphedeliste"/>
        <w:numPr>
          <w:ilvl w:val="0"/>
          <w:numId w:val="2"/>
        </w:numPr>
        <w:rPr>
          <w:sz w:val="32"/>
        </w:rPr>
      </w:pPr>
      <w:r w:rsidRPr="00204DA8">
        <w:rPr>
          <w:sz w:val="32"/>
        </w:rPr>
        <w:t>pratique pour mieux connaître comment nous travaillons en relation à une meilleure compréhension des mécanismes de changement</w:t>
      </w:r>
    </w:p>
    <w:p w:rsidR="00043E54" w:rsidRPr="00204DA8" w:rsidRDefault="00043E54" w:rsidP="00043E54">
      <w:pPr>
        <w:pStyle w:val="Paragraphedeliste"/>
        <w:numPr>
          <w:ilvl w:val="0"/>
          <w:numId w:val="2"/>
        </w:numPr>
        <w:rPr>
          <w:sz w:val="32"/>
        </w:rPr>
      </w:pPr>
      <w:r w:rsidRPr="00204DA8">
        <w:rPr>
          <w:sz w:val="32"/>
        </w:rPr>
        <w:t>scientifique, par les éléments clinique fins que nous recueillons et qui sont l’une des bases indispensables de la recherche fondamentale</w:t>
      </w:r>
    </w:p>
    <w:p w:rsidR="00043E54" w:rsidRPr="00204DA8" w:rsidRDefault="00043E54" w:rsidP="00043E54">
      <w:pPr>
        <w:pStyle w:val="Paragraphedeliste"/>
        <w:numPr>
          <w:ilvl w:val="0"/>
          <w:numId w:val="2"/>
        </w:numPr>
        <w:rPr>
          <w:sz w:val="32"/>
        </w:rPr>
      </w:pPr>
      <w:r w:rsidRPr="00204DA8">
        <w:rPr>
          <w:sz w:val="32"/>
        </w:rPr>
        <w:t>professionnelle : le contexte actuel n’est pas facile. Le champ de la psychiatrie st très convoité pour en fait l’éliminer en le réduisant d’un côté au cérébral et de l’autre en remplaçant le soin par de l’éducatif.</w:t>
      </w:r>
    </w:p>
    <w:p w:rsidR="00B90495" w:rsidRPr="00204DA8" w:rsidRDefault="00043E54" w:rsidP="00043E54">
      <w:pPr>
        <w:pStyle w:val="Paragraphedeliste"/>
        <w:numPr>
          <w:ilvl w:val="0"/>
          <w:numId w:val="2"/>
        </w:numPr>
        <w:rPr>
          <w:sz w:val="32"/>
        </w:rPr>
      </w:pPr>
      <w:r w:rsidRPr="00204DA8">
        <w:rPr>
          <w:sz w:val="32"/>
        </w:rPr>
        <w:t>Nous participons à faire connaître l’importance de la relation humaine et des activités qui l’accompagnent dans le développement des aptitudes d’un enfant  et qui peut mieux l’affirmer que l’observation simple mais rigoureuse de nos pratiques ?</w:t>
      </w:r>
    </w:p>
    <w:sectPr w:rsidR="00B90495" w:rsidRPr="00204DA8" w:rsidSect="00B90495">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Helvetica"/>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B8A5480"/>
    <w:multiLevelType w:val="hybridMultilevel"/>
    <w:tmpl w:val="84425FC2"/>
    <w:lvl w:ilvl="0" w:tplc="CA0A9F2A">
      <w:start w:val="9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FDD096E"/>
    <w:multiLevelType w:val="hybridMultilevel"/>
    <w:tmpl w:val="F942E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B90495"/>
    <w:rsid w:val="00043E54"/>
    <w:rsid w:val="00204DA8"/>
    <w:rsid w:val="002B16F4"/>
    <w:rsid w:val="004F0B58"/>
    <w:rsid w:val="00B326E7"/>
    <w:rsid w:val="00B90495"/>
    <w:rsid w:val="00D15029"/>
    <w:rsid w:val="00F744D3"/>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0B"/>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B90495"/>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709</Words>
  <Characters>4042</Characters>
  <Application>Microsoft Macintosh Word</Application>
  <DocSecurity>0</DocSecurity>
  <Lines>33</Lines>
  <Paragraphs>8</Paragraphs>
  <ScaleCrop>false</ScaleCrop>
  <Company>Siret:41416834400011</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4</cp:revision>
  <dcterms:created xsi:type="dcterms:W3CDTF">2009-03-06T06:53:00Z</dcterms:created>
  <dcterms:modified xsi:type="dcterms:W3CDTF">2009-03-06T08:18:00Z</dcterms:modified>
</cp:coreProperties>
</file>