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13F" w:rsidRDefault="00D3113F" w:rsidP="00D3113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Institutionnel référent = psychothérapeute qui rassemble les infos données dans l'étude = celles du psychothérapeute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sz w:val="34"/>
          <w:szCs w:val="34"/>
          <w:lang w:eastAsia="fr-FR"/>
        </w:rPr>
      </w:pPr>
      <w:r w:rsidRPr="00D3113F">
        <w:rPr>
          <w:rFonts w:ascii="Calibri" w:eastAsia="Times New Roman" w:hAnsi="Calibri" w:cs="Times New Roman"/>
          <w:sz w:val="34"/>
          <w:szCs w:val="34"/>
          <w:lang w:eastAsia="fr-FR"/>
        </w:rPr>
        <w:t>1Pôle borderline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color w:val="808080"/>
          <w:sz w:val="20"/>
          <w:szCs w:val="20"/>
          <w:lang w:eastAsia="fr-FR"/>
        </w:rPr>
      </w:pPr>
      <w:r w:rsidRPr="00D3113F">
        <w:rPr>
          <w:rFonts w:ascii="Calibri" w:eastAsia="Times New Roman" w:hAnsi="Calibri" w:cs="Times New Roman"/>
          <w:color w:val="808080"/>
          <w:sz w:val="20"/>
          <w:szCs w:val="20"/>
          <w:lang w:eastAsia="fr-FR"/>
        </w:rPr>
        <w:t>lundi 2 juin 2008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color w:val="808080"/>
          <w:sz w:val="20"/>
          <w:szCs w:val="20"/>
          <w:lang w:eastAsia="fr-FR"/>
        </w:rPr>
      </w:pPr>
      <w:r w:rsidRPr="00D3113F">
        <w:rPr>
          <w:rFonts w:ascii="Calibri" w:eastAsia="Times New Roman" w:hAnsi="Calibri" w:cs="Times New Roman"/>
          <w:color w:val="808080"/>
          <w:sz w:val="20"/>
          <w:szCs w:val="20"/>
          <w:lang w:eastAsia="fr-FR"/>
        </w:rPr>
        <w:t>09:51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"Formulation de cas, contexte des épisodes de passages à l'acte, choix et évaluation à court et à moyen terme des interventions psychothérapiques chez les patients borderline"</w:t>
      </w:r>
    </w:p>
    <w:p w:rsidR="00D3113F" w:rsidRPr="00D3113F" w:rsidRDefault="00D3113F" w:rsidP="00D31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113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b/>
          <w:bCs/>
          <w:lang w:eastAsia="fr-FR"/>
        </w:rPr>
      </w:pPr>
      <w:r w:rsidRPr="00D3113F">
        <w:rPr>
          <w:rFonts w:ascii="Calibri" w:eastAsia="Times New Roman" w:hAnsi="Calibri" w:cs="Arial"/>
          <w:b/>
          <w:bCs/>
          <w:lang w:eastAsia="fr-FR"/>
        </w:rPr>
        <w:t>Définition de la population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Veille thématique à partir de la page du réseau sur le site.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Passage à l'acte dans une sidération liée à un processus émotionnel qui bloque la pensée. Correspond à une mise en cause de l'identité …</w:t>
      </w:r>
    </w:p>
    <w:p w:rsidR="00D3113F" w:rsidRPr="00D3113F" w:rsidRDefault="00D3113F" w:rsidP="00D3113F">
      <w:pPr>
        <w:numPr>
          <w:ilvl w:val="0"/>
          <w:numId w:val="1"/>
        </w:numPr>
        <w:spacing w:after="0" w:line="240" w:lineRule="auto"/>
        <w:ind w:left="356"/>
        <w:textAlignment w:val="center"/>
        <w:rPr>
          <w:rFonts w:ascii="Arial" w:eastAsia="Times New Roman" w:hAnsi="Arial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Identité qui aurait toujours été instable: développement précoce, maltraitance… Il n'y a pas de représentation de soi stable</w:t>
      </w:r>
    </w:p>
    <w:p w:rsidR="00D3113F" w:rsidRPr="00D3113F" w:rsidRDefault="00D3113F" w:rsidP="00D3113F">
      <w:pPr>
        <w:numPr>
          <w:ilvl w:val="0"/>
          <w:numId w:val="1"/>
        </w:numPr>
        <w:spacing w:after="0" w:line="240" w:lineRule="auto"/>
        <w:ind w:left="356"/>
        <w:textAlignment w:val="center"/>
        <w:rPr>
          <w:rFonts w:ascii="Arial" w:eastAsia="Times New Roman" w:hAnsi="Arial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Identité constituée mais paralysée parce que situation très perturbante</w:t>
      </w:r>
    </w:p>
    <w:p w:rsidR="00D3113F" w:rsidRPr="00D3113F" w:rsidRDefault="00D3113F" w:rsidP="00D3113F">
      <w:pPr>
        <w:numPr>
          <w:ilvl w:val="0"/>
          <w:numId w:val="1"/>
        </w:numPr>
        <w:spacing w:after="0" w:line="240" w:lineRule="auto"/>
        <w:ind w:left="356"/>
        <w:textAlignment w:val="center"/>
        <w:rPr>
          <w:rFonts w:ascii="Arial" w:eastAsia="Times New Roman" w:hAnsi="Arial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 xml:space="preserve">Identité instable associée à une incapacité de se représenter les états psychologiques de </w:t>
      </w:r>
      <w:proofErr w:type="gramStart"/>
      <w:r w:rsidRPr="00D3113F">
        <w:rPr>
          <w:rFonts w:ascii="Calibri" w:eastAsia="Times New Roman" w:hAnsi="Calibri" w:cs="Arial"/>
          <w:lang w:eastAsia="fr-FR"/>
        </w:rPr>
        <w:t>l 'autre</w:t>
      </w:r>
      <w:proofErr w:type="gramEnd"/>
      <w:r w:rsidRPr="00D3113F">
        <w:rPr>
          <w:rFonts w:ascii="Calibri" w:eastAsia="Times New Roman" w:hAnsi="Calibri" w:cs="Arial"/>
          <w:lang w:eastAsia="fr-FR"/>
        </w:rPr>
        <w:t xml:space="preserve">. 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 xml:space="preserve">Interventions de compréhension de contenance, développementales pour les personnes n'ayant pas constitué leur identité. 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Dans les autres articles, remise en question du diagnostic. Dans certains cas description uniquement à partir de traits avec le risque de prévoir un médicament pour chaque trait.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Nous partons de patients qui ont des comportements habituels de passages à l'acte impulsifs non seulement auto destructifs, mais aussi prise de risque, toxicomanies, boulimie...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Question des médicaments: ils font partie des modérateurs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L'étude est centrée  sur le processus psychothérapeutique.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Médicaments pas utiles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 xml:space="preserve"> Sauf effet sur identité: définir la relation comme patient et lien avec thérapeute.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 xml:space="preserve">Ce qui est commun à partir des travaux de </w:t>
      </w:r>
      <w:proofErr w:type="spellStart"/>
      <w:r w:rsidRPr="00D3113F">
        <w:rPr>
          <w:rFonts w:ascii="Calibri" w:eastAsia="Times New Roman" w:hAnsi="Calibri" w:cs="Arial"/>
          <w:lang w:eastAsia="fr-FR"/>
        </w:rPr>
        <w:t>Kernberg</w:t>
      </w:r>
      <w:proofErr w:type="spellEnd"/>
      <w:proofErr w:type="gramStart"/>
      <w:r w:rsidRPr="00D3113F">
        <w:rPr>
          <w:rFonts w:ascii="Calibri" w:eastAsia="Times New Roman" w:hAnsi="Calibri" w:cs="Arial"/>
          <w:lang w:eastAsia="fr-FR"/>
        </w:rPr>
        <w:t>:  cas</w:t>
      </w:r>
      <w:proofErr w:type="gramEnd"/>
      <w:r w:rsidRPr="00D3113F">
        <w:rPr>
          <w:rFonts w:ascii="Calibri" w:eastAsia="Times New Roman" w:hAnsi="Calibri" w:cs="Arial"/>
          <w:lang w:eastAsia="fr-FR"/>
        </w:rPr>
        <w:t xml:space="preserve"> difficiles semblant pouvoir s'intégrer dans une population normale, et à d'autres moments présentant des passages à l'acte.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 xml:space="preserve">Lien entre </w:t>
      </w:r>
      <w:proofErr w:type="spellStart"/>
      <w:r w:rsidRPr="00D3113F">
        <w:rPr>
          <w:rFonts w:ascii="Calibri" w:eastAsia="Times New Roman" w:hAnsi="Calibri" w:cs="Arial"/>
          <w:lang w:eastAsia="fr-FR"/>
        </w:rPr>
        <w:t>abandonisme</w:t>
      </w:r>
      <w:proofErr w:type="spellEnd"/>
      <w:r w:rsidRPr="00D3113F">
        <w:rPr>
          <w:rFonts w:ascii="Calibri" w:eastAsia="Times New Roman" w:hAnsi="Calibri" w:cs="Arial"/>
          <w:lang w:eastAsia="fr-FR"/>
        </w:rPr>
        <w:t xml:space="preserve"> et délinquance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Lien entre état limite et conduites sexuelles erratiques.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proofErr w:type="spellStart"/>
      <w:r w:rsidRPr="00D3113F">
        <w:rPr>
          <w:rFonts w:ascii="Calibri" w:eastAsia="Times New Roman" w:hAnsi="Calibri" w:cs="Arial"/>
          <w:lang w:eastAsia="fr-FR"/>
        </w:rPr>
        <w:t>Kernberg</w:t>
      </w:r>
      <w:proofErr w:type="spellEnd"/>
      <w:r w:rsidRPr="00D3113F">
        <w:rPr>
          <w:rFonts w:ascii="Calibri" w:eastAsia="Times New Roman" w:hAnsi="Calibri" w:cs="Arial"/>
          <w:lang w:eastAsia="fr-FR"/>
        </w:rPr>
        <w:t xml:space="preserve"> insiste sur l'importance de créer les moyens du traitement.</w:t>
      </w:r>
    </w:p>
    <w:p w:rsidR="00D3113F" w:rsidRPr="00D3113F" w:rsidRDefault="00D3113F" w:rsidP="00D3113F">
      <w:pPr>
        <w:spacing w:after="0" w:line="240" w:lineRule="auto"/>
        <w:ind w:left="356"/>
        <w:rPr>
          <w:rFonts w:ascii="Calibri" w:eastAsia="Times New Roman" w:hAnsi="Calibri" w:cs="Arial"/>
          <w:lang w:eastAsia="fr-FR"/>
        </w:rPr>
      </w:pPr>
      <w:r w:rsidRPr="00D3113F">
        <w:rPr>
          <w:rFonts w:ascii="Calibri" w:eastAsia="Times New Roman" w:hAnsi="Calibri" w:cs="Arial"/>
          <w:lang w:eastAsia="fr-FR"/>
        </w:rPr>
        <w:t>Problème de l'identité + épisodes de détresse et d'effondrement. Réponses externes parce que intolérable. Dépression chronique et utilisation du faux self qui permet de tenir et est très dépendant du cadre.</w:t>
      </w:r>
    </w:p>
    <w:p w:rsid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TCC Redonner les conditions d'un processus de mentalisation chez une personne qui n'arrive plus à le faire dans certains contextes</w:t>
      </w:r>
    </w:p>
    <w:p w:rsidR="00D3113F" w:rsidRPr="00D3113F" w:rsidRDefault="00D3113F" w:rsidP="00D31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113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Objectif choisi ou subi?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Démarche de soins. Vie est centrale on ne peut plus rien faire s'ils ne sont pas vivants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 xml:space="preserve">Aborder le problème </w:t>
      </w:r>
      <w:proofErr w:type="gramStart"/>
      <w:r w:rsidRPr="00D3113F">
        <w:rPr>
          <w:rFonts w:ascii="Calibri" w:eastAsia="Times New Roman" w:hAnsi="Calibri" w:cs="Times New Roman"/>
          <w:lang w:eastAsia="fr-FR"/>
        </w:rPr>
        <w:t>de la</w:t>
      </w:r>
      <w:proofErr w:type="gramEnd"/>
      <w:r w:rsidRPr="00D3113F">
        <w:rPr>
          <w:rFonts w:ascii="Calibri" w:eastAsia="Times New Roman" w:hAnsi="Calibri" w:cs="Times New Roman"/>
          <w:lang w:eastAsia="fr-FR"/>
        </w:rPr>
        <w:t xml:space="preserve"> ré hospitalisation du retour.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 xml:space="preserve">Flexibilité du côté soignant et du côté du thérapeute. </w:t>
      </w:r>
      <w:proofErr w:type="gramStart"/>
      <w:r w:rsidRPr="00D3113F">
        <w:rPr>
          <w:rFonts w:ascii="Calibri" w:eastAsia="Times New Roman" w:hAnsi="Calibri" w:cs="Times New Roman"/>
          <w:lang w:eastAsia="fr-FR"/>
        </w:rPr>
        <w:t>médiateur</w:t>
      </w:r>
      <w:proofErr w:type="gramEnd"/>
      <w:r w:rsidRPr="00D3113F">
        <w:rPr>
          <w:rFonts w:ascii="Calibri" w:eastAsia="Times New Roman" w:hAnsi="Calibri" w:cs="Times New Roman"/>
          <w:lang w:eastAsia="fr-FR"/>
        </w:rPr>
        <w:t xml:space="preserve"> essentiel. Fermeté et souplesse.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b/>
          <w:lang w:eastAsia="fr-FR"/>
        </w:rPr>
        <w:t xml:space="preserve">Institutionnel  </w:t>
      </w:r>
      <w:r w:rsidRPr="00D3113F">
        <w:rPr>
          <w:rFonts w:ascii="Calibri" w:eastAsia="Times New Roman" w:hAnsi="Calibri" w:cs="Times New Roman"/>
          <w:lang w:eastAsia="fr-FR"/>
        </w:rPr>
        <w:t xml:space="preserve">référent = psychothérapeute qui rassemble les infos données dans l'étude = celles du </w:t>
      </w:r>
      <w:proofErr w:type="spellStart"/>
      <w:r w:rsidRPr="00D3113F">
        <w:rPr>
          <w:rFonts w:ascii="Calibri" w:eastAsia="Times New Roman" w:hAnsi="Calibri" w:cs="Times New Roman"/>
          <w:lang w:eastAsia="fr-FR"/>
        </w:rPr>
        <w:t>psycothérapeute</w:t>
      </w:r>
      <w:proofErr w:type="spellEnd"/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Description de l'institution et des liens entre les structures.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Liens avec les SAU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Prise en compte des interventions psychothérapiques connexes?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Entre deux évaluations nouvelles techniques mises en place. Ou modifications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Ligne de contexte qui décrit agencement autour de la psychothérapie adaptation du protocole pour l'évaluation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Diagnostic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Troubles majeurs de l'identité, de la représentation de soi.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 xml:space="preserve"> </w:t>
      </w:r>
      <w:r w:rsidRPr="00D3113F">
        <w:rPr>
          <w:rFonts w:ascii="Calibri" w:eastAsia="Times New Roman" w:hAnsi="Calibri" w:cs="Times New Roman"/>
          <w:b/>
          <w:bCs/>
          <w:lang w:eastAsia="fr-FR"/>
        </w:rPr>
        <w:t>Mots clés</w:t>
      </w:r>
      <w:r w:rsidRPr="00D3113F">
        <w:rPr>
          <w:rFonts w:ascii="Calibri" w:eastAsia="Times New Roman" w:hAnsi="Calibri" w:cs="Times New Roman"/>
          <w:lang w:eastAsia="fr-FR"/>
        </w:rPr>
        <w:t>: extrêmes, états de détresse, faux-self, violence, dépression, auto-agression (incluant passages à l'acte destructeurs automutilation, boulimie, toxicomanie impulsive (drogue et alcool), mises en danger.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Stabilisation et indicateurs du changement</w:t>
      </w:r>
      <w:r w:rsidRPr="00D3113F">
        <w:rPr>
          <w:rFonts w:ascii="Calibri" w:eastAsia="Times New Roman" w:hAnsi="Calibri" w:cs="Times New Roman"/>
          <w:lang w:eastAsia="fr-FR"/>
        </w:rPr>
        <w:t xml:space="preserve">  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proofErr w:type="spellStart"/>
      <w:r w:rsidRPr="00D3113F">
        <w:rPr>
          <w:rFonts w:ascii="Calibri" w:eastAsia="Times New Roman" w:hAnsi="Calibri" w:cs="Times New Roman"/>
          <w:lang w:eastAsia="fr-FR"/>
        </w:rPr>
        <w:t>cf</w:t>
      </w:r>
      <w:proofErr w:type="spellEnd"/>
      <w:r w:rsidRPr="00D3113F">
        <w:rPr>
          <w:rFonts w:ascii="Calibri" w:eastAsia="Times New Roman" w:hAnsi="Calibri" w:cs="Times New Roman"/>
          <w:lang w:eastAsia="fr-FR"/>
        </w:rPr>
        <w:t xml:space="preserve"> </w:t>
      </w:r>
      <w:proofErr w:type="spellStart"/>
      <w:r w:rsidRPr="00D3113F">
        <w:rPr>
          <w:rFonts w:ascii="Calibri" w:eastAsia="Times New Roman" w:hAnsi="Calibri" w:cs="Times New Roman"/>
          <w:lang w:eastAsia="fr-FR"/>
        </w:rPr>
        <w:t>Draft</w:t>
      </w:r>
      <w:proofErr w:type="spellEnd"/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Variables et indicateurs de changement.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Utilisation du schéma général pour mettre en place les variables et sélectionner celles qui seront testées.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Cahier d'observation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Codage des patients (nom entier, prénom, partie du nom, code numérique, etc.)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Date de naissance en entier ou seulement âge en année.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Médecin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Instruments: copie de l'instrument/ ce qui est demandé comme info.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Recueil de l'information par le net? Préciser les histoires de codage.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Consentement du patient.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Date de la réunion de pôle</w:t>
      </w:r>
      <w:r w:rsidRPr="00D3113F">
        <w:rPr>
          <w:rFonts w:ascii="Calibri" w:eastAsia="Times New Roman" w:hAnsi="Calibri" w:cs="Times New Roman"/>
          <w:lang w:eastAsia="fr-FR"/>
        </w:rPr>
        <w:t>.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D3113F">
        <w:rPr>
          <w:rFonts w:ascii="Calibri" w:eastAsia="Times New Roman" w:hAnsi="Calibri" w:cs="Times New Roman"/>
          <w:b/>
          <w:bCs/>
          <w:lang w:eastAsia="fr-FR"/>
        </w:rPr>
        <w:t>Formation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D3113F" w:rsidRPr="00D3113F" w:rsidRDefault="00D3113F" w:rsidP="00D3113F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D3113F">
        <w:rPr>
          <w:rFonts w:ascii="Calibri" w:eastAsia="Times New Roman" w:hAnsi="Calibri" w:cs="Times New Roman"/>
          <w:lang w:eastAsia="fr-FR"/>
        </w:rPr>
        <w:t> </w:t>
      </w:r>
    </w:p>
    <w:p w:rsidR="00E91047" w:rsidRPr="00D3113F" w:rsidRDefault="00E91047" w:rsidP="00D3113F"/>
    <w:sectPr w:rsidR="00E91047" w:rsidRPr="00D3113F" w:rsidSect="000A6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C3073"/>
    <w:multiLevelType w:val="multilevel"/>
    <w:tmpl w:val="C05E8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5"/>
  <w:proofState w:spelling="clean" w:grammar="clean"/>
  <w:defaultTabStop w:val="708"/>
  <w:hyphenationZone w:val="425"/>
  <w:characterSpacingControl w:val="doNotCompress"/>
  <w:compat/>
  <w:rsids>
    <w:rsidRoot w:val="00E91047"/>
    <w:rsid w:val="000A651B"/>
    <w:rsid w:val="00D3113F"/>
    <w:rsid w:val="00E9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5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1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592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/>
  <cp:revision>1</cp:revision>
  <dcterms:created xsi:type="dcterms:W3CDTF">2008-06-02T06:50:00Z</dcterms:created>
</cp:coreProperties>
</file>